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74"/>
        <w:gridCol w:w="2285"/>
        <w:gridCol w:w="969"/>
        <w:gridCol w:w="646"/>
        <w:gridCol w:w="1166"/>
        <w:gridCol w:w="789"/>
        <w:gridCol w:w="984"/>
      </w:tblGrid>
      <w:tr w14:paraId="51B3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B74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附件：1</w:t>
            </w:r>
          </w:p>
          <w:p w14:paraId="0A6A157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清单计价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14:paraId="493D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848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661BC6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工程名称：合肥一中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滨湖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校区下沉井盖更换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及维护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481131">
            <w:pPr>
              <w:widowControl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C7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CFB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1BE2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341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项目特征描述</w:t>
            </w:r>
          </w:p>
        </w:tc>
        <w:tc>
          <w:tcPr>
            <w:tcW w:w="9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667D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4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EC1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939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F9D485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金额（元）</w:t>
            </w:r>
          </w:p>
        </w:tc>
      </w:tr>
      <w:tr w14:paraId="7ADB2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E8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F0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2EBD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DB22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7C3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720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综合单价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BF58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99DFF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其中</w:t>
            </w:r>
          </w:p>
        </w:tc>
      </w:tr>
      <w:tr w14:paraId="65D5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D6A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EB3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20C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B75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BA4C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BC2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A3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A1D9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5EA8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EB9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4F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井盖拆除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C94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1、原井盖拆除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2、清理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3、建渣场内运输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425">
            <w:pPr>
              <w:widowControl/>
              <w:spacing w:line="240" w:lineRule="auto"/>
              <w:ind w:firstLine="140" w:firstLineChars="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6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269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9582">
            <w:pPr>
              <w:widowControl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AE67">
            <w:pPr>
              <w:widowControl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1C8C17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698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66D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0AD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原有混凝土层铲除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9093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1、保护层铲除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2、清理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3、建渣场内运输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A2B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8E8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3359">
            <w:pPr>
              <w:widowControl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F2EE">
            <w:pPr>
              <w:widowControl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640438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0836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B89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0A8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破损窨井修补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47B4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1、破损处清理剔凿，清理灰尘、油污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2、砖块水泥砂浆修补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B622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AD9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7A1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FBC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55DD98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5810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3C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332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井内防护网更换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610E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1、生锈网勾更换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2、防护网更换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A84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AAE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D7B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23A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30AFA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0317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2F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840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球墨铸铁井盖更换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E00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1、水泥沙灰找平底座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2、水泥砂浆四周加固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43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777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1CE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3CB5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CCC68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AE7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E6B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C84B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运输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11F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1、自行运输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2、自行装卸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0E60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5EC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1C5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2F7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22B5F0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D4A4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F45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FF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建筑垃圾外运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7E38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1、建筑垃圾清理至指定地点，并集中外运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CBDA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C1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73FA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A40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1280C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54AD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7B8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75B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成品保护费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5CAC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1、施工场地周边设备、绿化覆盖保护。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2、施工过程中散落垃圾清理。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8D2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748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28EF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B193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E83673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E56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A4C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8007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税金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7F50">
            <w:pPr>
              <w:widowControl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增值税发票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或普票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C7DE">
            <w:pPr>
              <w:widowControl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项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31AF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A027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9A31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2C4E2F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7AA6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0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EC89A53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项目总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合计）</w:t>
            </w:r>
            <w:bookmarkStart w:id="0" w:name="_GoBack"/>
            <w:bookmarkEnd w:id="0"/>
          </w:p>
        </w:tc>
        <w:tc>
          <w:tcPr>
            <w:tcW w:w="45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8033D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30575B4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6EF1CF">
      <w:pPr>
        <w:spacing w:line="24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A74C311">
      <w:pPr>
        <w:spacing w:line="24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6B3BE822">
      <w:pPr>
        <w:spacing w:line="24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1305CA97">
      <w:pPr>
        <w:spacing w:line="24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483A5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A3BD7"/>
    <w:rsid w:val="5693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328</Characters>
  <Lines>0</Lines>
  <Paragraphs>0</Paragraphs>
  <TotalTime>0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2025-10-30T04:13:00Z</dcterms:created>
  <dc:creator>Administrator</dc:creator>
  <cp:lastModifiedBy>来</cp:lastModifiedBy>
  <dcterms:modified xsi:type="dcterms:W3CDTF">2025-10-30T04:15:19Z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eyJoZGlkIjoiYzc3ZDliMTI2NzA2MjM1NjEwMGJkZGJiYTg2YmY5YzQiLCJ1c2VySWQiOiIzMzAwODQyNzYifQ==</vt:lpwstr>
  </property>
  <property fmtid="{D5CDD505-2E9C-101B-9397-08002B2CF9AE}" pid="4" name="ICV">
    <vt:lpwstr>1416976D9D8048AC950FEE29D087B1DB_12</vt:lpwstr>
  </property>
</Properties>
</file>